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Montreal,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WITHOUT PREJUDICE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registered mail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address of the landlord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Subject : Formal notice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Sir/Madam,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are the landlord of the dwelling I live in situated at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(address).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would like to inform you that I do not appreciate the gestures, the attitude and the behavior that you manifest towards me. I particularly did not like the incidents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(specify which incidents and provide some details)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occurred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(specify the date, the time of day and the people present, if possible)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These incidents constitute a form of harassment according to article 1902 of the Civil Code of Quebec, in my opinion. I find this behavior unacceptable and very upsetting, and I do not intent to tolerate it any longer. It interferes with my right to the peaceful enjoyment of my dwelling, since I can’t go about my daily life in peace.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this letter, you are put in default of ceasing all forms of harassment towards me; otherwise, I will have to file a complaint against you at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Commission des droits de la personne et de la jeunesse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according to articles 10 and 10.1. Furthermore, I also keep my right to all my remedies at the Régie du logement.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will then be personally accountable of all the moral damages that I have been subjected to/that I could be subjected to because of this harassment. I reserve my right to also demand moral damages from you personally as well if you continue to act the same way despite this formal letter.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therefore ask you to take all the necessary measures to rectify this situation in the ten (10) days of the reception of this letter. If you do not comply, I will have no other choice than to take action against you at the Tribunal administratif du logement, without any other notice or delay.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act accordingly.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(Name of tenant)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of tenant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fr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os1N+nR8L0ZnafnvHdGc7OC5Q==">AMUW2mXSFrmV+40yOMtTNEZ1e+/O9xLQFRnHwFTdNxRt2Qx/wTkerWQD46PVKFMdNFhTCHlxUyZgxwSKUu8Xvrx9O/YsBqnZwUMfcmUUwf14rgG459GeN5UUZyQZghHPoQb67oyp27fQ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2020-07-07T18:19:00Z</dcterms:created>
  <dc:creator>Gabrielle Cantin</dc:creator>
</cp:coreProperties>
</file>